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tl w:val="0"/>
        </w:rPr>
        <w:t xml:space="preserve">MELBOURNE SPECTRES BASKETBALL CLUB</w:t>
      </w:r>
    </w:p>
    <w:p w:rsidR="00000000" w:rsidDel="00000000" w:rsidP="00000000" w:rsidRDefault="00000000" w:rsidRPr="00000000" w14:paraId="00000002">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36"/>
          <w:szCs w:val="36"/>
          <w:rtl w:val="0"/>
        </w:rPr>
        <w:t xml:space="preserve">Notice of Annual General Meeting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Melbourne Spectres members and associates*,</w:t>
      </w:r>
    </w:p>
    <w:p w:rsidR="00000000" w:rsidDel="00000000" w:rsidP="00000000" w:rsidRDefault="00000000" w:rsidRPr="00000000" w14:paraId="00000006">
      <w:pPr>
        <w:rPr/>
      </w:pPr>
      <w:r w:rsidDel="00000000" w:rsidR="00000000" w:rsidRPr="00000000">
        <w:rPr>
          <w:rtl w:val="0"/>
        </w:rPr>
        <w:t xml:space="preserve">I, Nic Pearce, Secretary of Melbourne Spectres incorporated, under rule 33 of the Rules of Association, formally give notice that the Association is to hold its Annual General Meeting. </w:t>
      </w:r>
    </w:p>
    <w:p w:rsidR="00000000" w:rsidDel="00000000" w:rsidP="00000000" w:rsidRDefault="00000000" w:rsidRPr="00000000" w14:paraId="00000007">
      <w:pPr>
        <w:jc w:val="center"/>
        <w:rPr/>
      </w:pPr>
      <w:r w:rsidDel="00000000" w:rsidR="00000000" w:rsidRPr="00000000">
        <w:rPr>
          <w:b w:val="1"/>
          <w:rtl w:val="0"/>
        </w:rPr>
        <w:t xml:space="preserve">AGM date</w:t>
      </w:r>
      <w:r w:rsidDel="00000000" w:rsidR="00000000" w:rsidRPr="00000000">
        <w:rPr>
          <w:rtl w:val="0"/>
        </w:rPr>
        <w:t xml:space="preserve">: 27 July 2025</w:t>
      </w:r>
    </w:p>
    <w:p w:rsidR="00000000" w:rsidDel="00000000" w:rsidP="00000000" w:rsidRDefault="00000000" w:rsidRPr="00000000" w14:paraId="00000008">
      <w:pPr>
        <w:jc w:val="center"/>
        <w:rPr/>
      </w:pPr>
      <w:r w:rsidDel="00000000" w:rsidR="00000000" w:rsidRPr="00000000">
        <w:rPr>
          <w:b w:val="1"/>
          <w:rtl w:val="0"/>
        </w:rPr>
        <w:t xml:space="preserve">Time</w:t>
      </w:r>
      <w:r w:rsidDel="00000000" w:rsidR="00000000" w:rsidRPr="00000000">
        <w:rPr>
          <w:rtl w:val="0"/>
        </w:rPr>
        <w:t xml:space="preserve">: 2.00pm</w:t>
      </w:r>
    </w:p>
    <w:p w:rsidR="00000000" w:rsidDel="00000000" w:rsidP="00000000" w:rsidRDefault="00000000" w:rsidRPr="00000000" w14:paraId="00000009">
      <w:pPr>
        <w:jc w:val="center"/>
        <w:rPr/>
      </w:pPr>
      <w:r w:rsidDel="00000000" w:rsidR="00000000" w:rsidRPr="00000000">
        <w:rPr>
          <w:b w:val="1"/>
          <w:rtl w:val="0"/>
        </w:rPr>
        <w:t xml:space="preserve">Venue</w:t>
      </w:r>
      <w:r w:rsidDel="00000000" w:rsidR="00000000" w:rsidRPr="00000000">
        <w:rPr>
          <w:rtl w:val="0"/>
        </w:rPr>
        <w:t xml:space="preserve">: TBA or online via Zoom</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Report and documents:</w:t>
      </w:r>
    </w:p>
    <w:p w:rsidR="00000000" w:rsidDel="00000000" w:rsidP="00000000" w:rsidRDefault="00000000" w:rsidRPr="00000000" w14:paraId="0000000C">
      <w:pPr>
        <w:rPr>
          <w:b w:val="1"/>
        </w:rPr>
      </w:pPr>
      <w:r w:rsidDel="00000000" w:rsidR="00000000" w:rsidRPr="00000000">
        <w:rPr>
          <w:b w:val="1"/>
          <w:rtl w:val="0"/>
        </w:rPr>
        <w:t xml:space="preserve">1)Annual General Meeting </w:t>
      </w:r>
      <w:r w:rsidDel="00000000" w:rsidR="00000000" w:rsidRPr="00000000">
        <w:rPr>
          <w:b w:val="1"/>
          <w:rtl w:val="0"/>
        </w:rPr>
        <w:t xml:space="preserve">agenda</w:t>
      </w:r>
      <w:r w:rsidDel="00000000" w:rsidR="00000000" w:rsidRPr="00000000">
        <w:rPr>
          <w:b w:val="1"/>
          <w:rtl w:val="0"/>
        </w:rPr>
        <w:t xml:space="preserve"> – </w:t>
      </w:r>
      <w:r w:rsidDel="00000000" w:rsidR="00000000" w:rsidRPr="00000000">
        <w:rPr>
          <w:rtl w:val="0"/>
        </w:rPr>
        <w:t xml:space="preserve">please find attached a copy of the agenda providing a general nature of each item of business to be considered at the meeting</w:t>
      </w:r>
      <w:r w:rsidDel="00000000" w:rsidR="00000000" w:rsidRPr="00000000">
        <w:rPr>
          <w:b w:val="1"/>
          <w:rtl w:val="0"/>
        </w:rPr>
        <w:t xml:space="preserve"> </w:t>
      </w:r>
    </w:p>
    <w:p w:rsidR="00000000" w:rsidDel="00000000" w:rsidP="00000000" w:rsidRDefault="00000000" w:rsidRPr="00000000" w14:paraId="0000000D">
      <w:pPr>
        <w:rPr>
          <w:b w:val="1"/>
        </w:rPr>
      </w:pPr>
      <w:r w:rsidDel="00000000" w:rsidR="00000000" w:rsidRPr="00000000">
        <w:rPr>
          <w:b w:val="1"/>
          <w:rtl w:val="0"/>
        </w:rPr>
        <w:t xml:space="preserve">2) 2024/2025 Annual </w:t>
      </w:r>
      <w:r w:rsidDel="00000000" w:rsidR="00000000" w:rsidRPr="00000000">
        <w:rPr>
          <w:b w:val="1"/>
          <w:rtl w:val="0"/>
        </w:rPr>
        <w:t xml:space="preserve">Report</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3) Rules of </w:t>
      </w:r>
      <w:r w:rsidDel="00000000" w:rsidR="00000000" w:rsidRPr="00000000">
        <w:rPr>
          <w:b w:val="1"/>
          <w:rtl w:val="0"/>
        </w:rPr>
        <w:t xml:space="preserve">Incorporation</w:t>
      </w:r>
      <w:r w:rsidDel="00000000" w:rsidR="00000000" w:rsidRPr="00000000">
        <w:rPr>
          <w:b w:val="1"/>
          <w:rtl w:val="0"/>
        </w:rPr>
        <w:t xml:space="preserve">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Forms:</w:t>
      </w:r>
    </w:p>
    <w:p w:rsidR="00000000" w:rsidDel="00000000" w:rsidP="00000000" w:rsidRDefault="00000000" w:rsidRPr="00000000" w14:paraId="00000011">
      <w:pPr>
        <w:rPr>
          <w:b w:val="1"/>
        </w:rPr>
      </w:pPr>
      <w:r w:rsidDel="00000000" w:rsidR="00000000" w:rsidRPr="00000000">
        <w:rPr>
          <w:b w:val="1"/>
          <w:rtl w:val="0"/>
        </w:rPr>
        <w:t xml:space="preserve">1)Committee Nomination Form – </w:t>
      </w:r>
      <w:r w:rsidDel="00000000" w:rsidR="00000000" w:rsidRPr="00000000">
        <w:rPr>
          <w:rtl w:val="0"/>
        </w:rPr>
        <w:t xml:space="preserve">If you would like to nominate a candidate for the election of Committee Members, please fill in the nomination form and provide to the Secretary, not less than 7 days before the date fixed for the holding of the </w:t>
      </w:r>
      <w:r w:rsidDel="00000000" w:rsidR="00000000" w:rsidRPr="00000000">
        <w:rPr>
          <w:rtl w:val="0"/>
        </w:rPr>
        <w:t xml:space="preserve">AGM</w:t>
      </w:r>
      <w:r w:rsidDel="00000000" w:rsidR="00000000" w:rsidRPr="00000000">
        <w:rPr>
          <w:rtl w:val="0"/>
        </w:rPr>
        <w:t xml:space="preserve">.</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b w:val="1"/>
          <w:rtl w:val="0"/>
        </w:rPr>
        <w:t xml:space="preserve">2)Spectres Proxy Form – </w:t>
      </w:r>
      <w:r w:rsidDel="00000000" w:rsidR="00000000" w:rsidRPr="00000000">
        <w:rPr>
          <w:rtl w:val="0"/>
        </w:rPr>
        <w:t xml:space="preserve">If you cannot attend the meeting in person, you may appoint a proxy to vote and speak on your behalf under rule 34 of the Association. Forms must be received at least 24 hours before the AGM if sent by post or electronically or may be handed directly to the Chairperson of the AGM up to the commencement of the AGM.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*Note: </w:t>
      </w:r>
      <w:r w:rsidDel="00000000" w:rsidR="00000000" w:rsidRPr="00000000">
        <w:rPr>
          <w:rtl w:val="0"/>
        </w:rPr>
        <w:t xml:space="preserve">You must be a current financial member to be eligible to vote. Please refer to </w:t>
      </w:r>
      <w:hyperlink r:id="rId7">
        <w:r w:rsidDel="00000000" w:rsidR="00000000" w:rsidRPr="00000000">
          <w:rPr>
            <w:color w:val="0563c1"/>
            <w:u w:val="single"/>
            <w:rtl w:val="0"/>
          </w:rPr>
          <w:t xml:space="preserve">www.melbournespectres.club/shop</w:t>
        </w:r>
      </w:hyperlink>
      <w:r w:rsidDel="00000000" w:rsidR="00000000" w:rsidRPr="00000000">
        <w:rPr>
          <w:rtl w:val="0"/>
        </w:rPr>
        <w:t xml:space="preserve"> for membership details.</w:t>
      </w:r>
      <w:r w:rsidDel="00000000" w:rsidR="00000000" w:rsidRPr="00000000">
        <w:rPr>
          <w:b w:val="1"/>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Best,</w:t>
      </w:r>
    </w:p>
    <w:p w:rsidR="00000000" w:rsidDel="00000000" w:rsidP="00000000" w:rsidRDefault="00000000" w:rsidRPr="00000000" w14:paraId="00000017">
      <w:pPr>
        <w:rPr/>
      </w:pPr>
      <w:r w:rsidDel="00000000" w:rsidR="00000000" w:rsidRPr="00000000">
        <w:rPr>
          <w:rtl w:val="0"/>
        </w:rPr>
        <w:t xml:space="preserve">Nic Pearce – Secretary, Melbourne Spectres Basketball Club  </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10172700</wp:posOffset>
              </wp:positionV>
              <wp:extent cx="7569835" cy="321310"/>
              <wp:effectExtent b="0" l="0" r="0" t="0"/>
              <wp:wrapNone/>
              <wp:docPr descr="{&quot;HashCode&quot;:904758361,&quot;Height&quot;:841.0,&quot;Width&quot;:595.0,&quot;Placement&quot;:&quot;Footer&quot;,&quot;Index&quot;:&quot;Primary&quot;,&quot;Section&quot;:1,&quot;Top&quot;:0.0,&quot;Left&quot;:0.0}" id="2" name=""/>
              <a:graphic>
                <a:graphicData uri="http://schemas.microsoft.com/office/word/2010/wordprocessingShape">
                  <wps:wsp>
                    <wps:cNvSpPr/>
                    <wps:cNvPr id="2" name="Shape 2"/>
                    <wps:spPr>
                      <a:xfrm>
                        <a:off x="1565845" y="3624108"/>
                        <a:ext cx="7560310" cy="3117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20"/>
                              <w:vertAlign w:val="baseline"/>
                            </w:rPr>
                            <w:t xml:space="preserve">OFFICIAL</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10172700</wp:posOffset>
              </wp:positionV>
              <wp:extent cx="7569835" cy="321310"/>
              <wp:effectExtent b="0" l="0" r="0" t="0"/>
              <wp:wrapNone/>
              <wp:docPr descr="{&quot;HashCode&quot;:904758361,&quot;Height&quot;:841.0,&quot;Width&quot;:595.0,&quot;Placement&quot;:&quot;Footer&quot;,&quot;Index&quot;:&quot;Primary&quot;,&quot;Section&quot;:1,&quot;Top&quot;:0.0,&quot;Left&quot;:0.0}" id="2" name="image1.png"/>
              <a:graphic>
                <a:graphicData uri="http://schemas.openxmlformats.org/drawingml/2006/picture">
                  <pic:pic>
                    <pic:nvPicPr>
                      <pic:cNvPr descr="{&quot;HashCode&quot;:904758361,&quot;Height&quot;:841.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69835" cy="321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6BB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876BBD"/>
    <w:rPr>
      <w:sz w:val="16"/>
      <w:szCs w:val="16"/>
    </w:rPr>
  </w:style>
  <w:style w:type="paragraph" w:styleId="CommentText">
    <w:name w:val="annotation text"/>
    <w:basedOn w:val="Normal"/>
    <w:link w:val="CommentTextChar"/>
    <w:uiPriority w:val="99"/>
    <w:unhideWhenUsed w:val="1"/>
    <w:rsid w:val="00876BBD"/>
    <w:pPr>
      <w:spacing w:line="240" w:lineRule="auto"/>
    </w:pPr>
    <w:rPr>
      <w:sz w:val="20"/>
      <w:szCs w:val="20"/>
    </w:rPr>
  </w:style>
  <w:style w:type="character" w:styleId="CommentTextChar" w:customStyle="1">
    <w:name w:val="Comment Text Char"/>
    <w:basedOn w:val="DefaultParagraphFont"/>
    <w:link w:val="CommentText"/>
    <w:uiPriority w:val="99"/>
    <w:rsid w:val="00876BBD"/>
    <w:rPr>
      <w:sz w:val="20"/>
      <w:szCs w:val="20"/>
    </w:rPr>
  </w:style>
  <w:style w:type="paragraph" w:styleId="CommentSubject">
    <w:name w:val="annotation subject"/>
    <w:basedOn w:val="CommentText"/>
    <w:next w:val="CommentText"/>
    <w:link w:val="CommentSubjectChar"/>
    <w:uiPriority w:val="99"/>
    <w:semiHidden w:val="1"/>
    <w:unhideWhenUsed w:val="1"/>
    <w:rsid w:val="00876BBD"/>
    <w:rPr>
      <w:b w:val="1"/>
      <w:bCs w:val="1"/>
    </w:rPr>
  </w:style>
  <w:style w:type="character" w:styleId="CommentSubjectChar" w:customStyle="1">
    <w:name w:val="Comment Subject Char"/>
    <w:basedOn w:val="CommentTextChar"/>
    <w:link w:val="CommentSubject"/>
    <w:uiPriority w:val="99"/>
    <w:semiHidden w:val="1"/>
    <w:rsid w:val="00876BBD"/>
    <w:rPr>
      <w:b w:val="1"/>
      <w:bCs w:val="1"/>
      <w:sz w:val="20"/>
      <w:szCs w:val="20"/>
    </w:rPr>
  </w:style>
  <w:style w:type="paragraph" w:styleId="ListParagraph">
    <w:name w:val="List Paragraph"/>
    <w:basedOn w:val="Normal"/>
    <w:uiPriority w:val="34"/>
    <w:qFormat w:val="1"/>
    <w:rsid w:val="00876BBD"/>
    <w:pPr>
      <w:ind w:left="720"/>
      <w:contextualSpacing w:val="1"/>
    </w:pPr>
  </w:style>
  <w:style w:type="character" w:styleId="Hyperlink">
    <w:name w:val="Hyperlink"/>
    <w:basedOn w:val="DefaultParagraphFont"/>
    <w:uiPriority w:val="99"/>
    <w:unhideWhenUsed w:val="1"/>
    <w:rsid w:val="004C578C"/>
    <w:rPr>
      <w:color w:val="0563c1" w:themeColor="hyperlink"/>
      <w:u w:val="single"/>
    </w:rPr>
  </w:style>
  <w:style w:type="character" w:styleId="UnresolvedMention">
    <w:name w:val="Unresolved Mention"/>
    <w:basedOn w:val="DefaultParagraphFont"/>
    <w:uiPriority w:val="99"/>
    <w:semiHidden w:val="1"/>
    <w:unhideWhenUsed w:val="1"/>
    <w:rsid w:val="004C578C"/>
    <w:rPr>
      <w:color w:val="605e5c"/>
      <w:shd w:color="auto" w:fill="e1dfdd" w:val="clear"/>
    </w:rPr>
  </w:style>
  <w:style w:type="paragraph" w:styleId="Header">
    <w:name w:val="header"/>
    <w:basedOn w:val="Normal"/>
    <w:link w:val="HeaderChar"/>
    <w:uiPriority w:val="99"/>
    <w:unhideWhenUsed w:val="1"/>
    <w:rsid w:val="00083B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3B4F"/>
  </w:style>
  <w:style w:type="paragraph" w:styleId="Footer">
    <w:name w:val="footer"/>
    <w:basedOn w:val="Normal"/>
    <w:link w:val="FooterChar"/>
    <w:uiPriority w:val="99"/>
    <w:unhideWhenUsed w:val="1"/>
    <w:rsid w:val="00083B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3B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lbournespectres.club/shop"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kmy/+aot/plP3BFX1LZx34g==">CgMxLjA4AHIhMWd3aE01T0RBNHNBNGo5RDA0UGg0VHFDOWcxNGpVa2VZ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2024-04-13T00:55:00Z</dcterms:created>
  <dc:creator>Denis Finnegan (Health)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2023-10-26T03:17:08Z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8a358f4b-0251-4150-976e-7708873ad325</vt:lpwstr>
  </property>
  <property fmtid="{D5CDD505-2E9C-101B-9397-08002B2CF9AE}" pid="8" name="MSIP_Label_43e64453-338c-4f93-8a4d-0039a0a41f2a_ContentBits">
    <vt:lpwstr>2</vt:lpwstr>
  </property>
  <property fmtid="{D5CDD505-2E9C-101B-9397-08002B2CF9AE}" pid="9" name="GrammarlyDocumentId">
    <vt:lpwstr>1a23a5ba849bbdc09cb1055ba0b75a4e483a2a105095ad0ca9d0e11e14889d79</vt:lpwstr>
  </property>
</Properties>
</file>